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1C4" w:rsidRPr="009171FE" w:rsidRDefault="003951C4" w:rsidP="003951C4">
      <w:pPr>
        <w:ind w:left="-993" w:right="-993"/>
        <w:rPr>
          <w:b/>
        </w:rPr>
      </w:pPr>
    </w:p>
    <w:p w:rsidR="003951C4" w:rsidRPr="009171FE" w:rsidRDefault="003951C4" w:rsidP="003951C4">
      <w:pPr>
        <w:ind w:left="-851" w:right="-993"/>
        <w:rPr>
          <w:rFonts w:ascii="Viner Hand ITC" w:hAnsi="Viner Hand ITC"/>
          <w:b/>
          <w:sz w:val="44"/>
          <w:szCs w:val="44"/>
        </w:rPr>
      </w:pPr>
      <w:r w:rsidRPr="009171FE">
        <w:rPr>
          <w:rFonts w:ascii="Viner Hand ITC" w:hAnsi="Viner Hand ITC"/>
          <w:b/>
          <w:sz w:val="44"/>
          <w:szCs w:val="44"/>
        </w:rPr>
        <w:t xml:space="preserve">                            </w:t>
      </w:r>
      <w:r w:rsidR="009171FE" w:rsidRPr="009171FE">
        <w:rPr>
          <w:rFonts w:ascii="Viner Hand ITC" w:hAnsi="Viner Hand ITC"/>
          <w:b/>
          <w:sz w:val="44"/>
          <w:szCs w:val="44"/>
        </w:rPr>
        <w:t xml:space="preserve">       </w:t>
      </w:r>
      <w:r w:rsidR="009171FE">
        <w:rPr>
          <w:rFonts w:ascii="Viner Hand ITC" w:hAnsi="Viner Hand ITC"/>
          <w:b/>
          <w:sz w:val="44"/>
          <w:szCs w:val="44"/>
        </w:rPr>
        <w:t xml:space="preserve"> </w:t>
      </w:r>
      <w:r w:rsidR="002773B7">
        <w:rPr>
          <w:rFonts w:ascii="Viner Hand ITC" w:hAnsi="Viner Hand ITC"/>
          <w:b/>
          <w:sz w:val="44"/>
          <w:szCs w:val="44"/>
        </w:rPr>
        <w:t xml:space="preserve">    </w:t>
      </w:r>
      <w:r w:rsidRPr="009171FE">
        <w:rPr>
          <w:rFonts w:ascii="Viner Hand ITC" w:hAnsi="Viner Hand ITC"/>
          <w:b/>
          <w:sz w:val="44"/>
          <w:szCs w:val="44"/>
        </w:rPr>
        <w:t>Obec Žalhostice</w:t>
      </w:r>
    </w:p>
    <w:p w:rsidR="003951C4" w:rsidRPr="009171FE" w:rsidRDefault="00030633" w:rsidP="003951C4">
      <w:pPr>
        <w:ind w:left="2547" w:right="-993" w:firstLine="993"/>
        <w:rPr>
          <w:rFonts w:ascii="Viner Hand ITC" w:hAnsi="Viner Hand ITC"/>
          <w:b/>
          <w:sz w:val="44"/>
          <w:szCs w:val="44"/>
        </w:rPr>
      </w:pPr>
      <w:r>
        <w:rPr>
          <w:rFonts w:ascii="Viner Hand ITC" w:hAnsi="Viner Hand ITC"/>
          <w:b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159414</wp:posOffset>
            </wp:positionH>
            <wp:positionV relativeFrom="paragraph">
              <wp:posOffset>214943</wp:posOffset>
            </wp:positionV>
            <wp:extent cx="4162935" cy="2337435"/>
            <wp:effectExtent l="190500" t="381000" r="200025" b="386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ZRKQK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47101">
                      <a:off x="0" y="0"/>
                      <a:ext cx="4200750" cy="2358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1FE">
        <w:rPr>
          <w:rFonts w:ascii="Viner Hand ITC" w:hAnsi="Viner Hand ITC"/>
          <w:b/>
          <w:sz w:val="44"/>
          <w:szCs w:val="44"/>
        </w:rPr>
        <w:t xml:space="preserve">       </w:t>
      </w:r>
      <w:r>
        <w:rPr>
          <w:rFonts w:ascii="Viner Hand ITC" w:hAnsi="Viner Hand ITC"/>
          <w:b/>
          <w:sz w:val="44"/>
          <w:szCs w:val="44"/>
        </w:rPr>
        <w:t xml:space="preserve">  </w:t>
      </w:r>
      <w:r w:rsidR="009171FE">
        <w:rPr>
          <w:rFonts w:ascii="Viner Hand ITC" w:hAnsi="Viner Hand ITC"/>
          <w:b/>
          <w:sz w:val="44"/>
          <w:szCs w:val="44"/>
        </w:rPr>
        <w:t xml:space="preserve"> </w:t>
      </w:r>
      <w:r w:rsidR="002773B7">
        <w:rPr>
          <w:rFonts w:ascii="Viner Hand ITC" w:hAnsi="Viner Hand ITC"/>
          <w:b/>
          <w:sz w:val="44"/>
          <w:szCs w:val="44"/>
        </w:rPr>
        <w:t xml:space="preserve">    </w:t>
      </w:r>
      <w:r w:rsidR="003951C4" w:rsidRPr="009171FE">
        <w:rPr>
          <w:rFonts w:ascii="Viner Hand ITC" w:hAnsi="Viner Hand ITC"/>
          <w:b/>
          <w:sz w:val="44"/>
          <w:szCs w:val="44"/>
        </w:rPr>
        <w:t>Vás srde</w:t>
      </w:r>
      <w:r w:rsidR="003951C4" w:rsidRPr="009171FE">
        <w:rPr>
          <w:rFonts w:ascii="Cambria" w:hAnsi="Cambria" w:cs="Cambria"/>
          <w:b/>
          <w:sz w:val="44"/>
          <w:szCs w:val="44"/>
        </w:rPr>
        <w:t>č</w:t>
      </w:r>
      <w:r w:rsidR="003951C4" w:rsidRPr="009171FE">
        <w:rPr>
          <w:rFonts w:ascii="Viner Hand ITC" w:hAnsi="Viner Hand ITC"/>
          <w:b/>
          <w:sz w:val="44"/>
          <w:szCs w:val="44"/>
        </w:rPr>
        <w:t>n</w:t>
      </w:r>
      <w:r w:rsidR="003951C4" w:rsidRPr="009171FE">
        <w:rPr>
          <w:rFonts w:ascii="Cambria" w:hAnsi="Cambria" w:cs="Cambria"/>
          <w:b/>
          <w:sz w:val="44"/>
          <w:szCs w:val="44"/>
        </w:rPr>
        <w:t>ě</w:t>
      </w:r>
      <w:r w:rsidR="003951C4" w:rsidRPr="009171FE">
        <w:rPr>
          <w:rFonts w:ascii="Viner Hand ITC" w:hAnsi="Viner Hand ITC"/>
          <w:b/>
          <w:sz w:val="44"/>
          <w:szCs w:val="44"/>
        </w:rPr>
        <w:t xml:space="preserve"> zve na</w:t>
      </w:r>
    </w:p>
    <w:p w:rsidR="003951C4" w:rsidRPr="009171FE" w:rsidRDefault="003951C4" w:rsidP="003951C4">
      <w:pPr>
        <w:ind w:left="-993" w:right="-993"/>
        <w:rPr>
          <w:rFonts w:ascii="Viner Hand ITC" w:hAnsi="Viner Hand ITC"/>
          <w:b/>
        </w:rPr>
      </w:pPr>
    </w:p>
    <w:p w:rsidR="009171FE" w:rsidRPr="009171FE" w:rsidRDefault="009171FE" w:rsidP="003951C4">
      <w:pPr>
        <w:ind w:left="-993" w:right="-993"/>
        <w:rPr>
          <w:rFonts w:ascii="Viner Hand ITC" w:hAnsi="Viner Hand ITC"/>
          <w:b/>
          <w:sz w:val="24"/>
          <w:szCs w:val="24"/>
        </w:rPr>
      </w:pPr>
    </w:p>
    <w:p w:rsidR="003951C4" w:rsidRPr="009171FE" w:rsidRDefault="00030633" w:rsidP="003951C4">
      <w:pPr>
        <w:spacing w:after="0"/>
        <w:ind w:left="-993" w:right="-993"/>
        <w:jc w:val="center"/>
        <w:rPr>
          <w:rFonts w:ascii="Viner Hand ITC" w:hAnsi="Viner Hand ITC"/>
          <w:b/>
          <w:sz w:val="96"/>
          <w:szCs w:val="96"/>
        </w:rPr>
      </w:pPr>
      <w:r>
        <w:rPr>
          <w:rFonts w:ascii="Viner Hand ITC" w:hAnsi="Viner Hand ITC"/>
          <w:b/>
          <w:sz w:val="96"/>
          <w:szCs w:val="96"/>
        </w:rPr>
        <w:t xml:space="preserve">                         </w:t>
      </w:r>
      <w:r w:rsidR="003951C4" w:rsidRPr="009171FE">
        <w:rPr>
          <w:rFonts w:ascii="Viner Hand ITC" w:hAnsi="Viner Hand ITC"/>
          <w:b/>
          <w:sz w:val="96"/>
          <w:szCs w:val="96"/>
        </w:rPr>
        <w:t>Maškarní</w:t>
      </w:r>
    </w:p>
    <w:p w:rsidR="003951C4" w:rsidRPr="009171FE" w:rsidRDefault="00030633" w:rsidP="003951C4">
      <w:pPr>
        <w:spacing w:after="0"/>
        <w:ind w:left="-993" w:right="-993"/>
        <w:jc w:val="center"/>
        <w:rPr>
          <w:rFonts w:ascii="Viner Hand ITC" w:hAnsi="Viner Hand ITC"/>
          <w:b/>
          <w:sz w:val="96"/>
          <w:szCs w:val="96"/>
        </w:rPr>
      </w:pPr>
      <w:r>
        <w:rPr>
          <w:rFonts w:ascii="Viner Hand ITC" w:hAnsi="Viner Hand ITC"/>
          <w:b/>
          <w:sz w:val="96"/>
          <w:szCs w:val="96"/>
        </w:rPr>
        <w:t xml:space="preserve">           </w:t>
      </w:r>
      <w:r w:rsidR="003951C4" w:rsidRPr="009171FE">
        <w:rPr>
          <w:rFonts w:ascii="Viner Hand ITC" w:hAnsi="Viner Hand ITC"/>
          <w:b/>
          <w:sz w:val="96"/>
          <w:szCs w:val="96"/>
        </w:rPr>
        <w:t>zábavu pro dosp</w:t>
      </w:r>
      <w:r w:rsidR="003951C4" w:rsidRPr="009171FE">
        <w:rPr>
          <w:rFonts w:ascii="Cambria" w:hAnsi="Cambria" w:cs="Cambria"/>
          <w:b/>
          <w:sz w:val="96"/>
          <w:szCs w:val="96"/>
        </w:rPr>
        <w:t>ě</w:t>
      </w:r>
      <w:r w:rsidR="003951C4" w:rsidRPr="009171FE">
        <w:rPr>
          <w:rFonts w:ascii="Viner Hand ITC" w:hAnsi="Viner Hand ITC"/>
          <w:b/>
          <w:sz w:val="96"/>
          <w:szCs w:val="96"/>
        </w:rPr>
        <w:t>l</w:t>
      </w:r>
      <w:r w:rsidR="003951C4" w:rsidRPr="009171FE">
        <w:rPr>
          <w:rFonts w:ascii="Viner Hand ITC" w:hAnsi="Viner Hand ITC" w:cs="Bradley Hand ITC"/>
          <w:b/>
          <w:sz w:val="96"/>
          <w:szCs w:val="96"/>
        </w:rPr>
        <w:t>é</w:t>
      </w:r>
    </w:p>
    <w:p w:rsidR="009171FE" w:rsidRPr="009171FE" w:rsidRDefault="001C31C4" w:rsidP="00030633">
      <w:pPr>
        <w:spacing w:after="0"/>
        <w:ind w:left="-993" w:right="-993"/>
        <w:rPr>
          <w:rFonts w:ascii="Viner Hand ITC" w:hAnsi="Viner Hand ITC"/>
          <w:b/>
          <w:sz w:val="96"/>
          <w:szCs w:val="96"/>
        </w:rPr>
      </w:pPr>
      <w:r>
        <w:rPr>
          <w:rFonts w:ascii="Viner Hand ITC" w:hAnsi="Viner Hand ITC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3738880</wp:posOffset>
            </wp:positionH>
            <wp:positionV relativeFrom="paragraph">
              <wp:posOffset>807719</wp:posOffset>
            </wp:positionV>
            <wp:extent cx="2571750" cy="1933575"/>
            <wp:effectExtent l="209550" t="285750" r="209550" b="29527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R4K0EZ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4741">
                      <a:off x="0" y="0"/>
                      <a:ext cx="25717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633">
        <w:rPr>
          <w:rFonts w:ascii="Viner Hand ITC" w:hAnsi="Viner Hand ITC"/>
          <w:b/>
          <w:sz w:val="96"/>
          <w:szCs w:val="96"/>
        </w:rPr>
        <w:t xml:space="preserve">    </w:t>
      </w:r>
      <w:r w:rsidR="000C3787">
        <w:rPr>
          <w:rFonts w:ascii="Viner Hand ITC" w:hAnsi="Viner Hand ITC"/>
          <w:b/>
          <w:sz w:val="96"/>
          <w:szCs w:val="96"/>
        </w:rPr>
        <w:t>14</w:t>
      </w:r>
      <w:r w:rsidR="003951C4" w:rsidRPr="009171FE">
        <w:rPr>
          <w:rFonts w:ascii="Viner Hand ITC" w:hAnsi="Viner Hand ITC"/>
          <w:b/>
          <w:sz w:val="96"/>
          <w:szCs w:val="96"/>
        </w:rPr>
        <w:t>.3.20</w:t>
      </w:r>
      <w:r w:rsidR="000C3787">
        <w:rPr>
          <w:rFonts w:ascii="Viner Hand ITC" w:hAnsi="Viner Hand ITC"/>
          <w:b/>
          <w:sz w:val="96"/>
          <w:szCs w:val="96"/>
        </w:rPr>
        <w:t>20</w:t>
      </w:r>
      <w:r w:rsidR="003951C4" w:rsidRPr="009171FE">
        <w:rPr>
          <w:rFonts w:ascii="Viner Hand ITC" w:hAnsi="Viner Hand ITC"/>
          <w:b/>
          <w:sz w:val="96"/>
          <w:szCs w:val="96"/>
        </w:rPr>
        <w:t xml:space="preserve"> od 20.hodin</w:t>
      </w:r>
    </w:p>
    <w:p w:rsidR="009171FE" w:rsidRPr="003F5233" w:rsidRDefault="001C31C4" w:rsidP="003F5233">
      <w:pPr>
        <w:ind w:right="-993"/>
        <w:rPr>
          <w:rFonts w:ascii="Viner Hand ITC" w:hAnsi="Viner Hand ITC"/>
          <w:b/>
          <w:sz w:val="56"/>
          <w:szCs w:val="56"/>
        </w:rPr>
      </w:pPr>
      <w:r>
        <w:rPr>
          <w:rFonts w:ascii="Viner Hand ITC" w:hAnsi="Viner Hand ITC"/>
          <w:b/>
          <w:sz w:val="56"/>
          <w:szCs w:val="56"/>
        </w:rPr>
        <w:t xml:space="preserve">          </w:t>
      </w:r>
      <w:r w:rsidR="003951C4" w:rsidRPr="009171FE">
        <w:rPr>
          <w:rFonts w:ascii="Viner Hand ITC" w:hAnsi="Viner Hand ITC"/>
          <w:b/>
          <w:sz w:val="56"/>
          <w:szCs w:val="56"/>
        </w:rPr>
        <w:t>V KD Žalhostice</w:t>
      </w:r>
    </w:p>
    <w:p w:rsidR="003951C4" w:rsidRDefault="003F5233" w:rsidP="001C31C4">
      <w:pPr>
        <w:ind w:left="-993" w:right="-993"/>
        <w:rPr>
          <w:rFonts w:ascii="Cambria" w:hAnsi="Cambria" w:cs="Cambria"/>
          <w:b/>
          <w:sz w:val="28"/>
          <w:szCs w:val="28"/>
        </w:rPr>
      </w:pPr>
      <w:r>
        <w:rPr>
          <w:rFonts w:ascii="Viner Hand ITC" w:hAnsi="Viner Hand ITC"/>
          <w:b/>
          <w:sz w:val="48"/>
          <w:szCs w:val="48"/>
        </w:rPr>
        <w:t xml:space="preserve">                       </w:t>
      </w:r>
      <w:r w:rsidR="003951C4" w:rsidRPr="009171FE">
        <w:rPr>
          <w:rFonts w:ascii="Viner Hand ITC" w:hAnsi="Viner Hand ITC"/>
          <w:b/>
          <w:sz w:val="48"/>
          <w:szCs w:val="48"/>
        </w:rPr>
        <w:t>vstupné 1</w:t>
      </w:r>
      <w:r w:rsidR="000C3787">
        <w:rPr>
          <w:rFonts w:ascii="Viner Hand ITC" w:hAnsi="Viner Hand ITC"/>
          <w:b/>
          <w:sz w:val="48"/>
          <w:szCs w:val="48"/>
        </w:rPr>
        <w:t>6</w:t>
      </w:r>
      <w:r w:rsidR="003951C4" w:rsidRPr="009171FE">
        <w:rPr>
          <w:rFonts w:ascii="Viner Hand ITC" w:hAnsi="Viner Hand ITC"/>
          <w:b/>
          <w:sz w:val="48"/>
          <w:szCs w:val="48"/>
        </w:rPr>
        <w:t>0,- K</w:t>
      </w:r>
      <w:r w:rsidR="003951C4" w:rsidRPr="009171FE">
        <w:rPr>
          <w:rFonts w:ascii="Cambria" w:hAnsi="Cambria" w:cs="Cambria"/>
          <w:b/>
          <w:sz w:val="48"/>
          <w:szCs w:val="48"/>
        </w:rPr>
        <w:t>č</w:t>
      </w:r>
    </w:p>
    <w:p w:rsidR="003F5233" w:rsidRPr="003F5233" w:rsidRDefault="003F5233" w:rsidP="001C31C4">
      <w:pPr>
        <w:ind w:left="-993" w:right="-993"/>
        <w:rPr>
          <w:rFonts w:ascii="Cambria" w:hAnsi="Cambria" w:cs="Cambria"/>
          <w:b/>
          <w:sz w:val="28"/>
          <w:szCs w:val="28"/>
        </w:rPr>
      </w:pPr>
    </w:p>
    <w:p w:rsidR="003951C4" w:rsidRPr="009171FE" w:rsidRDefault="003951C4" w:rsidP="003F5233">
      <w:pPr>
        <w:ind w:left="-993" w:right="-993"/>
        <w:jc w:val="center"/>
        <w:rPr>
          <w:rFonts w:ascii="Viner Hand ITC" w:hAnsi="Viner Hand ITC"/>
          <w:b/>
          <w:sz w:val="48"/>
          <w:szCs w:val="48"/>
        </w:rPr>
      </w:pPr>
      <w:r w:rsidRPr="009171FE">
        <w:rPr>
          <w:rFonts w:ascii="Viner Hand ITC" w:hAnsi="Viner Hand ITC"/>
          <w:b/>
          <w:sz w:val="48"/>
          <w:szCs w:val="48"/>
        </w:rPr>
        <w:t>P</w:t>
      </w:r>
      <w:r w:rsidRPr="009171FE">
        <w:rPr>
          <w:rFonts w:ascii="Cambria" w:hAnsi="Cambria" w:cs="Cambria"/>
          <w:b/>
          <w:sz w:val="48"/>
          <w:szCs w:val="48"/>
        </w:rPr>
        <w:t>ř</w:t>
      </w:r>
      <w:r w:rsidRPr="009171FE">
        <w:rPr>
          <w:rFonts w:ascii="Viner Hand ITC" w:hAnsi="Viner Hand ITC"/>
          <w:b/>
          <w:sz w:val="48"/>
          <w:szCs w:val="48"/>
        </w:rPr>
        <w:t>edprodej vstupenek na obecn</w:t>
      </w:r>
      <w:r w:rsidRPr="009171FE">
        <w:rPr>
          <w:rFonts w:ascii="Viner Hand ITC" w:hAnsi="Viner Hand ITC" w:cs="Bradley Hand ITC"/>
          <w:b/>
          <w:sz w:val="48"/>
          <w:szCs w:val="48"/>
        </w:rPr>
        <w:t>í</w:t>
      </w:r>
      <w:r w:rsidRPr="009171FE">
        <w:rPr>
          <w:rFonts w:ascii="Viner Hand ITC" w:hAnsi="Viner Hand ITC"/>
          <w:b/>
          <w:sz w:val="48"/>
          <w:szCs w:val="48"/>
        </w:rPr>
        <w:t xml:space="preserve">m </w:t>
      </w:r>
      <w:r w:rsidRPr="009171FE">
        <w:rPr>
          <w:rFonts w:ascii="Viner Hand ITC" w:hAnsi="Viner Hand ITC" w:cs="Bradley Hand ITC"/>
          <w:b/>
          <w:sz w:val="48"/>
          <w:szCs w:val="48"/>
        </w:rPr>
        <w:t>ú</w:t>
      </w:r>
      <w:r w:rsidRPr="009171FE">
        <w:rPr>
          <w:rFonts w:ascii="Cambria" w:hAnsi="Cambria" w:cs="Cambria"/>
          <w:b/>
          <w:sz w:val="48"/>
          <w:szCs w:val="48"/>
        </w:rPr>
        <w:t>ř</w:t>
      </w:r>
      <w:r w:rsidRPr="009171FE">
        <w:rPr>
          <w:rFonts w:ascii="Viner Hand ITC" w:hAnsi="Viner Hand ITC"/>
          <w:b/>
          <w:sz w:val="48"/>
          <w:szCs w:val="48"/>
        </w:rPr>
        <w:t>ad</w:t>
      </w:r>
      <w:r w:rsidRPr="009171FE">
        <w:rPr>
          <w:rFonts w:ascii="Cambria" w:hAnsi="Cambria" w:cs="Cambria"/>
          <w:b/>
          <w:sz w:val="48"/>
          <w:szCs w:val="48"/>
        </w:rPr>
        <w:t>ě</w:t>
      </w:r>
      <w:r w:rsidRPr="009171FE">
        <w:rPr>
          <w:rFonts w:ascii="Viner Hand ITC" w:hAnsi="Viner Hand ITC"/>
          <w:b/>
          <w:sz w:val="48"/>
          <w:szCs w:val="48"/>
        </w:rPr>
        <w:t>.</w:t>
      </w:r>
    </w:p>
    <w:p w:rsidR="002773B7" w:rsidRDefault="003951C4" w:rsidP="002773B7">
      <w:pPr>
        <w:ind w:left="-993" w:right="-993"/>
        <w:jc w:val="center"/>
        <w:rPr>
          <w:rFonts w:ascii="Viner Hand ITC" w:hAnsi="Viner Hand ITC"/>
          <w:b/>
          <w:sz w:val="16"/>
          <w:szCs w:val="16"/>
        </w:rPr>
      </w:pPr>
      <w:r w:rsidRPr="009171FE">
        <w:rPr>
          <w:rFonts w:ascii="Viner Hand ITC" w:hAnsi="Viner Hand ITC"/>
          <w:b/>
          <w:sz w:val="48"/>
          <w:szCs w:val="48"/>
        </w:rPr>
        <w:t>K tanci a poslechu hraje kapela</w:t>
      </w:r>
      <w:r w:rsidR="000C3787">
        <w:rPr>
          <w:rFonts w:ascii="Viner Hand ITC" w:hAnsi="Viner Hand ITC"/>
          <w:b/>
          <w:sz w:val="48"/>
          <w:szCs w:val="48"/>
        </w:rPr>
        <w:t xml:space="preserve"> Vitamín</w:t>
      </w:r>
      <w:bookmarkStart w:id="0" w:name="_GoBack"/>
      <w:bookmarkEnd w:id="0"/>
      <w:r w:rsidRPr="009171FE">
        <w:rPr>
          <w:rFonts w:ascii="Viner Hand ITC" w:hAnsi="Viner Hand ITC"/>
          <w:b/>
          <w:sz w:val="48"/>
          <w:szCs w:val="48"/>
        </w:rPr>
        <w:t>.</w:t>
      </w:r>
    </w:p>
    <w:p w:rsidR="002773B7" w:rsidRPr="002773B7" w:rsidRDefault="002773B7" w:rsidP="002773B7">
      <w:pPr>
        <w:ind w:left="-993" w:right="-993"/>
        <w:jc w:val="center"/>
        <w:rPr>
          <w:rFonts w:ascii="Viner Hand ITC" w:hAnsi="Viner Hand ITC"/>
          <w:b/>
          <w:sz w:val="16"/>
          <w:szCs w:val="16"/>
        </w:rPr>
      </w:pPr>
    </w:p>
    <w:p w:rsidR="003951C4" w:rsidRPr="009171FE" w:rsidRDefault="002773B7" w:rsidP="002773B7">
      <w:pPr>
        <w:ind w:left="-851" w:right="-850"/>
        <w:jc w:val="center"/>
        <w:rPr>
          <w:rFonts w:ascii="Ink Free" w:hAnsi="Ink Free"/>
          <w:b/>
          <w:sz w:val="48"/>
          <w:szCs w:val="48"/>
        </w:rPr>
      </w:pPr>
      <w:r>
        <w:rPr>
          <w:rFonts w:ascii="Viner Hand ITC" w:hAnsi="Viner Hand ITC"/>
          <w:b/>
          <w:sz w:val="48"/>
          <w:szCs w:val="48"/>
        </w:rPr>
        <w:t>V</w:t>
      </w:r>
      <w:r w:rsidR="003951C4" w:rsidRPr="009171FE">
        <w:rPr>
          <w:rFonts w:ascii="Viner Hand ITC" w:hAnsi="Viner Hand ITC"/>
          <w:b/>
          <w:sz w:val="48"/>
          <w:szCs w:val="48"/>
        </w:rPr>
        <w:t>olba nejzajímav</w:t>
      </w:r>
      <w:r w:rsidR="003951C4" w:rsidRPr="009171FE">
        <w:rPr>
          <w:rFonts w:ascii="Cambria" w:hAnsi="Cambria" w:cs="Cambria"/>
          <w:b/>
          <w:sz w:val="48"/>
          <w:szCs w:val="48"/>
        </w:rPr>
        <w:t>ě</w:t>
      </w:r>
      <w:r w:rsidR="003951C4" w:rsidRPr="009171FE">
        <w:rPr>
          <w:rFonts w:ascii="Viner Hand ITC" w:hAnsi="Viner Hand ITC"/>
          <w:b/>
          <w:sz w:val="48"/>
          <w:szCs w:val="48"/>
        </w:rPr>
        <w:t>j</w:t>
      </w:r>
      <w:r w:rsidR="003951C4" w:rsidRPr="009171FE">
        <w:rPr>
          <w:rFonts w:ascii="Viner Hand ITC" w:hAnsi="Viner Hand ITC" w:cs="Bradley Hand ITC"/>
          <w:b/>
          <w:sz w:val="48"/>
          <w:szCs w:val="48"/>
        </w:rPr>
        <w:t>ší</w:t>
      </w:r>
      <w:r w:rsidR="003951C4" w:rsidRPr="009171FE">
        <w:rPr>
          <w:rFonts w:ascii="Viner Hand ITC" w:hAnsi="Viner Hand ITC"/>
          <w:b/>
          <w:sz w:val="48"/>
          <w:szCs w:val="48"/>
        </w:rPr>
        <w:t xml:space="preserve"> masky.</w:t>
      </w:r>
      <w:r>
        <w:rPr>
          <w:rFonts w:ascii="Viner Hand ITC" w:hAnsi="Viner Hand ITC"/>
          <w:b/>
          <w:sz w:val="48"/>
          <w:szCs w:val="48"/>
        </w:rPr>
        <w:t xml:space="preserve"> </w:t>
      </w:r>
      <w:r w:rsidR="003951C4" w:rsidRPr="009171FE">
        <w:rPr>
          <w:rFonts w:ascii="Viner Hand ITC" w:hAnsi="Viner Hand ITC"/>
          <w:b/>
          <w:sz w:val="48"/>
          <w:szCs w:val="48"/>
        </w:rPr>
        <w:t>Maska není podmínkou</w:t>
      </w:r>
      <w:r w:rsidR="003951C4" w:rsidRPr="009171FE">
        <w:rPr>
          <mc:AlternateContent>
            <mc:Choice Requires="w16se">
              <w:rFonts w:ascii="Viner Hand ITC" w:hAnsi="Viner Hand ITC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951C4" w:rsidRPr="009171FE">
        <w:rPr>
          <w:rFonts w:ascii="Viner Hand ITC" w:hAnsi="Viner Hand ITC"/>
          <w:b/>
          <w:sz w:val="48"/>
          <w:szCs w:val="48"/>
        </w:rPr>
        <w:t>P</w:t>
      </w:r>
      <w:r w:rsidR="003951C4" w:rsidRPr="009171FE">
        <w:rPr>
          <w:rFonts w:ascii="Cambria" w:hAnsi="Cambria" w:cs="Cambria"/>
          <w:b/>
          <w:sz w:val="48"/>
          <w:szCs w:val="48"/>
        </w:rPr>
        <w:t>ř</w:t>
      </w:r>
      <w:r w:rsidR="003951C4" w:rsidRPr="009171FE">
        <w:rPr>
          <w:rFonts w:ascii="Viner Hand ITC" w:hAnsi="Viner Hand ITC"/>
          <w:b/>
          <w:sz w:val="48"/>
          <w:szCs w:val="48"/>
        </w:rPr>
        <w:t>ij</w:t>
      </w:r>
      <w:r w:rsidR="003951C4" w:rsidRPr="009171FE">
        <w:rPr>
          <w:rFonts w:ascii="Cambria" w:hAnsi="Cambria" w:cs="Cambria"/>
          <w:b/>
          <w:sz w:val="48"/>
          <w:szCs w:val="48"/>
        </w:rPr>
        <w:t>ď</w:t>
      </w:r>
      <w:r w:rsidR="003951C4" w:rsidRPr="009171FE">
        <w:rPr>
          <w:rFonts w:ascii="Viner Hand ITC" w:hAnsi="Viner Hand ITC"/>
          <w:b/>
          <w:sz w:val="48"/>
          <w:szCs w:val="48"/>
        </w:rPr>
        <w:t>te si zatancovat, pobavit se</w:t>
      </w:r>
      <w:r w:rsidR="003951C4" w:rsidRPr="009171FE">
        <w:rPr>
          <mc:AlternateContent>
            <mc:Choice Requires="w16se">
              <w:rFonts w:ascii="Viner Hand ITC" w:hAnsi="Viner Hand ITC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951C4" w:rsidRPr="009171FE" w:rsidSect="003F5233">
      <w:pgSz w:w="11906" w:h="16838"/>
      <w:pgMar w:top="284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C4"/>
    <w:rsid w:val="00030633"/>
    <w:rsid w:val="000C3787"/>
    <w:rsid w:val="001A7FE9"/>
    <w:rsid w:val="001C31C4"/>
    <w:rsid w:val="002773B7"/>
    <w:rsid w:val="003951C4"/>
    <w:rsid w:val="003F5233"/>
    <w:rsid w:val="0091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2126"/>
  <w15:chartTrackingRefBased/>
  <w15:docId w15:val="{451C2E85-7DEE-4784-B8F1-A0D79B47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obecní úřad</cp:lastModifiedBy>
  <cp:revision>7</cp:revision>
  <cp:lastPrinted>2020-02-06T13:19:00Z</cp:lastPrinted>
  <dcterms:created xsi:type="dcterms:W3CDTF">2019-02-07T12:50:00Z</dcterms:created>
  <dcterms:modified xsi:type="dcterms:W3CDTF">2020-02-06T13:24:00Z</dcterms:modified>
</cp:coreProperties>
</file>