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62" w:rsidRDefault="00F66462">
      <w:pPr>
        <w:rPr>
          <w:rFonts w:cs="Times New Roman"/>
        </w:rPr>
      </w:pPr>
    </w:p>
    <w:p w:rsidR="00F66462" w:rsidRDefault="00F66462">
      <w:pPr>
        <w:rPr>
          <w:rFonts w:cs="Times New Roman"/>
        </w:rPr>
      </w:pPr>
    </w:p>
    <w:p w:rsidR="00F66462" w:rsidRDefault="00F66462">
      <w:pPr>
        <w:rPr>
          <w:rFonts w:cs="Times New Roman"/>
        </w:rPr>
      </w:pPr>
    </w:p>
    <w:p w:rsidR="00F66462" w:rsidRDefault="00D64CFB" w:rsidP="00536E49">
      <w:pPr>
        <w:pStyle w:val="Popisek"/>
        <w:suppressLineNumbers w:val="0"/>
        <w:spacing w:before="240" w:after="240"/>
        <w:rPr>
          <w:rFonts w:cs="Times New Roman"/>
          <w:sz w:val="36"/>
          <w:szCs w:val="36"/>
        </w:rPr>
      </w:pPr>
      <w:bookmarkStart w:id="0" w:name="_GoBack"/>
      <w:r>
        <w:rPr>
          <w:i w:val="0"/>
          <w:iCs w:val="0"/>
        </w:rPr>
        <w:t>Žalhostice</w:t>
      </w:r>
      <w:r w:rsidR="00F66462">
        <w:rPr>
          <w:i w:val="0"/>
          <w:iCs w:val="0"/>
        </w:rPr>
        <w:t xml:space="preserve">, dne </w:t>
      </w:r>
      <w:proofErr w:type="gramStart"/>
      <w:r w:rsidR="000E216D">
        <w:rPr>
          <w:i w:val="0"/>
          <w:iCs w:val="0"/>
        </w:rPr>
        <w:t>12.03</w:t>
      </w:r>
      <w:r w:rsidR="005E17A0">
        <w:rPr>
          <w:i w:val="0"/>
          <w:iCs w:val="0"/>
        </w:rPr>
        <w:t>.</w:t>
      </w:r>
      <w:r w:rsidR="00F66462">
        <w:rPr>
          <w:i w:val="0"/>
          <w:iCs w:val="0"/>
        </w:rPr>
        <w:t>201</w:t>
      </w:r>
      <w:r>
        <w:rPr>
          <w:i w:val="0"/>
          <w:iCs w:val="0"/>
        </w:rPr>
        <w:t>8</w:t>
      </w:r>
      <w:proofErr w:type="gramEnd"/>
    </w:p>
    <w:p w:rsidR="00F66462" w:rsidRDefault="00F66462">
      <w:pPr>
        <w:pStyle w:val="Nadpis1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VEŘEJNÁ VYHLÁŠKA</w:t>
      </w:r>
    </w:p>
    <w:p w:rsidR="00F66462" w:rsidRDefault="00F66462">
      <w:pPr>
        <w:pStyle w:val="Nadpis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Oznámení o vydání Územního plánu </w:t>
      </w:r>
      <w:r w:rsidR="00D64CFB" w:rsidRPr="00D64CFB">
        <w:rPr>
          <w:rFonts w:cs="Times New Roman"/>
          <w:sz w:val="28"/>
          <w:szCs w:val="28"/>
        </w:rPr>
        <w:t>Žalhostice</w:t>
      </w:r>
    </w:p>
    <w:p w:rsidR="00F66462" w:rsidRDefault="00F66462">
      <w:pPr>
        <w:pStyle w:val="Nadpis1"/>
        <w:spacing w:after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formou opatření obecné povahy</w:t>
      </w:r>
    </w:p>
    <w:p w:rsidR="00F66462" w:rsidRDefault="00F66462">
      <w:pPr>
        <w:jc w:val="both"/>
        <w:rPr>
          <w:rFonts w:cs="Times New Roman"/>
        </w:rPr>
      </w:pPr>
    </w:p>
    <w:p w:rsidR="00F66462" w:rsidRDefault="00F66462">
      <w:pPr>
        <w:jc w:val="both"/>
        <w:rPr>
          <w:rFonts w:cs="Times New Roman"/>
        </w:rPr>
      </w:pPr>
    </w:p>
    <w:p w:rsidR="00F66462" w:rsidRDefault="00F66462">
      <w:pPr>
        <w:jc w:val="both"/>
        <w:rPr>
          <w:rFonts w:cs="Times New Roman"/>
        </w:rPr>
      </w:pPr>
      <w:r>
        <w:rPr>
          <w:rFonts w:cs="Times New Roman"/>
        </w:rPr>
        <w:t xml:space="preserve">Obec </w:t>
      </w:r>
      <w:r w:rsidR="00D64CFB" w:rsidRPr="00D64CFB">
        <w:rPr>
          <w:rFonts w:cs="Times New Roman"/>
        </w:rPr>
        <w:t>Žalhostice</w:t>
      </w:r>
      <w:r>
        <w:rPr>
          <w:rFonts w:cs="Times New Roman"/>
        </w:rPr>
        <w:t xml:space="preserve">, IČO: </w:t>
      </w:r>
      <w:r w:rsidR="00D64CFB" w:rsidRPr="00D64CFB">
        <w:rPr>
          <w:rFonts w:cs="Times New Roman"/>
        </w:rPr>
        <w:t>00264709</w:t>
      </w:r>
      <w:r>
        <w:rPr>
          <w:rFonts w:cs="Times New Roman"/>
        </w:rPr>
        <w:t xml:space="preserve">, se sídlem </w:t>
      </w:r>
      <w:r w:rsidR="00D64CFB" w:rsidRPr="00D64CFB">
        <w:rPr>
          <w:rFonts w:cs="Times New Roman"/>
        </w:rPr>
        <w:t xml:space="preserve">Žalhostice </w:t>
      </w:r>
      <w:proofErr w:type="gramStart"/>
      <w:r w:rsidR="00D64CFB" w:rsidRPr="00D64CFB">
        <w:rPr>
          <w:rFonts w:cs="Times New Roman"/>
        </w:rPr>
        <w:t>čp.120</w:t>
      </w:r>
      <w:proofErr w:type="gramEnd"/>
      <w:r>
        <w:rPr>
          <w:rFonts w:cs="Times New Roman"/>
        </w:rPr>
        <w:t xml:space="preserve">, </w:t>
      </w:r>
      <w:r w:rsidR="00D64CFB" w:rsidRPr="00D64CFB">
        <w:rPr>
          <w:rFonts w:cs="Times New Roman"/>
        </w:rPr>
        <w:t>411 01 Žalhostice</w:t>
      </w:r>
      <w:r>
        <w:rPr>
          <w:rFonts w:cs="Times New Roman"/>
        </w:rPr>
        <w:t>, tímto oznamuje, že dne</w:t>
      </w:r>
      <w:r>
        <w:rPr>
          <w:rFonts w:cs="Times New Roman"/>
          <w:b/>
          <w:bCs/>
        </w:rPr>
        <w:t xml:space="preserve"> </w:t>
      </w:r>
      <w:r w:rsidR="00D64CFB">
        <w:rPr>
          <w:rFonts w:cs="Times New Roman"/>
          <w:b/>
          <w:bCs/>
        </w:rPr>
        <w:t>30</w:t>
      </w:r>
      <w:r>
        <w:rPr>
          <w:rFonts w:cs="Times New Roman"/>
          <w:b/>
          <w:bCs/>
        </w:rPr>
        <w:t>.</w:t>
      </w:r>
      <w:r w:rsidR="00D64CFB">
        <w:rPr>
          <w:rFonts w:cs="Times New Roman"/>
          <w:b/>
          <w:bCs/>
        </w:rPr>
        <w:t xml:space="preserve"> 11</w:t>
      </w:r>
      <w:r>
        <w:rPr>
          <w:rFonts w:cs="Times New Roman"/>
          <w:b/>
          <w:bCs/>
        </w:rPr>
        <w:t>.</w:t>
      </w:r>
      <w:r w:rsidR="00D64CF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201</w:t>
      </w:r>
      <w:r w:rsidR="004C3583">
        <w:rPr>
          <w:rFonts w:cs="Times New Roman"/>
          <w:b/>
          <w:bCs/>
        </w:rPr>
        <w:t>7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byl v souladu s ustanovením § 43 odst. 4 zákona č. 183/2006 Sb., o územním plánování a stavebním řádu, ve znění pozdějších předpisů (stavební zákon), a ve smyslu ustanovení § 54 stavebního zákona </w:t>
      </w:r>
      <w:r>
        <w:rPr>
          <w:rFonts w:cs="Times New Roman"/>
          <w:b/>
          <w:bCs/>
        </w:rPr>
        <w:t xml:space="preserve">vydán Územní plán </w:t>
      </w:r>
      <w:r w:rsidR="00D64CFB">
        <w:rPr>
          <w:rFonts w:cs="Times New Roman"/>
          <w:b/>
          <w:bCs/>
        </w:rPr>
        <w:t>Žalhostice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formou opatření obecné povahy, a sice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na základě </w:t>
      </w:r>
      <w:r>
        <w:rPr>
          <w:rFonts w:cs="Times New Roman"/>
          <w:b/>
          <w:bCs/>
        </w:rPr>
        <w:t xml:space="preserve">usnesení č. </w:t>
      </w:r>
      <w:r w:rsidR="00D64CFB">
        <w:rPr>
          <w:rFonts w:cs="Times New Roman"/>
          <w:b/>
          <w:bCs/>
        </w:rPr>
        <w:t>29/17/456</w:t>
      </w:r>
      <w:r w:rsidR="004C358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Zastupitelstva obce </w:t>
      </w:r>
      <w:r w:rsidR="00D64CFB">
        <w:rPr>
          <w:rFonts w:cs="Times New Roman"/>
          <w:b/>
          <w:bCs/>
        </w:rPr>
        <w:t>Žalhostice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ze dne </w:t>
      </w:r>
      <w:r w:rsidR="00D64CFB" w:rsidRPr="00D64CFB">
        <w:rPr>
          <w:rFonts w:cs="Times New Roman"/>
        </w:rPr>
        <w:t>30. 11. 2017</w:t>
      </w:r>
      <w:r>
        <w:rPr>
          <w:rFonts w:cs="Times New Roman"/>
        </w:rPr>
        <w:t>.</w:t>
      </w:r>
    </w:p>
    <w:p w:rsidR="00F66462" w:rsidRDefault="00F66462">
      <w:pPr>
        <w:jc w:val="both"/>
        <w:rPr>
          <w:rFonts w:cs="Times New Roman"/>
        </w:rPr>
      </w:pPr>
    </w:p>
    <w:p w:rsidR="00F66462" w:rsidRDefault="00F66462">
      <w:pPr>
        <w:jc w:val="both"/>
        <w:rPr>
          <w:rFonts w:cs="Times New Roman"/>
        </w:rPr>
      </w:pPr>
      <w:r>
        <w:rPr>
          <w:rFonts w:cs="Times New Roman"/>
        </w:rPr>
        <w:t xml:space="preserve">Územní plán </w:t>
      </w:r>
      <w:r w:rsidR="00D64CFB" w:rsidRPr="00D64CFB">
        <w:rPr>
          <w:rFonts w:cs="Times New Roman"/>
        </w:rPr>
        <w:t>Žalhostice</w:t>
      </w:r>
      <w:r>
        <w:rPr>
          <w:rFonts w:cs="Times New Roman"/>
        </w:rPr>
        <w:t xml:space="preserve"> pořídil Městský úřad Litoměřice, odbor územního rozvoje, jako úřad územního plánování příslušný ve smyslu ustanovení § 6 odst. 1 písm. c) stavebního zákona.</w:t>
      </w:r>
    </w:p>
    <w:p w:rsidR="00F66462" w:rsidRDefault="00F6646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F66462" w:rsidRDefault="00F66462">
      <w:pPr>
        <w:pStyle w:val="Zkladntext"/>
        <w:rPr>
          <w:rFonts w:cs="Times New Roman"/>
        </w:rPr>
      </w:pPr>
      <w:r>
        <w:rPr>
          <w:rFonts w:cs="Times New Roman"/>
        </w:rPr>
        <w:t xml:space="preserve">Toto opatření obecné povahy se týká všech vlastníků pozemků a staveb v obci </w:t>
      </w:r>
      <w:r w:rsidR="00D64CFB" w:rsidRPr="00D64CFB">
        <w:rPr>
          <w:rFonts w:cs="Times New Roman"/>
        </w:rPr>
        <w:t>Žalhostice</w:t>
      </w:r>
      <w:r w:rsidR="00D64CFB">
        <w:rPr>
          <w:rFonts w:cs="Times New Roman"/>
        </w:rPr>
        <w:t>.</w:t>
      </w: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  <w:r>
        <w:rPr>
          <w:rFonts w:cs="Times New Roman"/>
        </w:rPr>
        <w:t xml:space="preserve">Opatření obecné povahy obsahující odůvodnění včetně jeho příloh je v souladu s ustanovením § 173 odst. 1 zákona č. 500/2004 Sb., správní řád, vyvěšeno jako příloha této vyhlášky na webových stránkách Obce </w:t>
      </w:r>
      <w:r w:rsidR="00D64CFB" w:rsidRPr="00D64CFB">
        <w:rPr>
          <w:rFonts w:cs="Times New Roman"/>
        </w:rPr>
        <w:t>Žalhostice</w:t>
      </w:r>
      <w:r>
        <w:rPr>
          <w:rFonts w:cs="Times New Roman"/>
        </w:rPr>
        <w:t xml:space="preserve"> - </w:t>
      </w:r>
      <w:hyperlink r:id="rId7" w:history="1">
        <w:r w:rsidR="00D64CFB" w:rsidRPr="008E78F3">
          <w:rPr>
            <w:rStyle w:val="Hypertextovodkaz"/>
            <w:rFonts w:cs="Times New Roman"/>
          </w:rPr>
          <w:t>http://www.zalhostice.cz</w:t>
        </w:r>
      </w:hyperlink>
      <w:r w:rsidR="00D64CFB">
        <w:rPr>
          <w:rFonts w:cs="Times New Roman"/>
        </w:rPr>
        <w:t xml:space="preserve"> </w:t>
      </w: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  <w:r>
        <w:rPr>
          <w:rFonts w:cs="Times New Roman"/>
        </w:rPr>
        <w:t xml:space="preserve">Samostatně je tato veřejná vyhláška zveřejněna i na úřední desce Obecního úřadu </w:t>
      </w:r>
      <w:r w:rsidR="00D64CFB" w:rsidRPr="00D64CFB">
        <w:rPr>
          <w:rFonts w:cs="Times New Roman"/>
        </w:rPr>
        <w:t>Žalhostice</w:t>
      </w:r>
      <w:r>
        <w:rPr>
          <w:rFonts w:cs="Times New Roman"/>
        </w:rPr>
        <w:t xml:space="preserve"> s tím, že do vlastního opatření obecné povahy obsahujícího odůvodnění včetně jeho příloh může každý nahlédnout na Obecním úřadu </w:t>
      </w:r>
      <w:r w:rsidR="00D64CFB" w:rsidRPr="00D64CFB">
        <w:rPr>
          <w:rFonts w:cs="Times New Roman"/>
        </w:rPr>
        <w:t>Žalhostice</w:t>
      </w:r>
      <w:r>
        <w:rPr>
          <w:rFonts w:cs="Times New Roman"/>
        </w:rPr>
        <w:t xml:space="preserve"> v době úředních hodin a taktéž na webových stránkách obce. </w:t>
      </w: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  <w:r>
        <w:rPr>
          <w:rFonts w:cs="Times New Roman"/>
        </w:rPr>
        <w:t xml:space="preserve">Opatření obecné povahy – Územní plán </w:t>
      </w:r>
      <w:r w:rsidR="00D64CFB" w:rsidRPr="00D64CFB">
        <w:rPr>
          <w:rFonts w:cs="Times New Roman"/>
        </w:rPr>
        <w:t>Žalhostice</w:t>
      </w:r>
      <w:r>
        <w:rPr>
          <w:rFonts w:cs="Times New Roman"/>
        </w:rPr>
        <w:t xml:space="preserve"> nabývá účinnosti 15. dnem po dni vyvěšení této veřejné vyhlášky.</w:t>
      </w: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tabs>
          <w:tab w:val="left" w:pos="6840"/>
        </w:tabs>
        <w:rPr>
          <w:rFonts w:cs="Times New Roman"/>
        </w:rPr>
      </w:pPr>
      <w:r>
        <w:rPr>
          <w:rFonts w:cs="Times New Roman"/>
        </w:rPr>
        <w:t>Proti opatření obecné povahy nelze podat v souladu s ustanovením § 173 odst. 2 správního řádu opravný prostředek.</w:t>
      </w:r>
      <w:r>
        <w:rPr>
          <w:rFonts w:cs="Times New Roman"/>
        </w:rPr>
        <w:tab/>
      </w:r>
    </w:p>
    <w:p w:rsidR="00F66462" w:rsidRDefault="00F66462">
      <w:pPr>
        <w:pStyle w:val="Zkladntext"/>
        <w:rPr>
          <w:rFonts w:cs="Times New Roman"/>
          <w:b/>
          <w:bCs/>
        </w:rPr>
      </w:pPr>
    </w:p>
    <w:p w:rsidR="00F66462" w:rsidRDefault="00F66462">
      <w:pPr>
        <w:spacing w:after="240"/>
        <w:ind w:left="3402"/>
        <w:jc w:val="center"/>
        <w:rPr>
          <w:rFonts w:cs="Times New Roman"/>
        </w:rPr>
      </w:pPr>
    </w:p>
    <w:p w:rsidR="00F66462" w:rsidRDefault="00F66462">
      <w:pPr>
        <w:spacing w:after="240"/>
        <w:ind w:left="3402"/>
        <w:jc w:val="center"/>
        <w:rPr>
          <w:rFonts w:cs="Times New Roman"/>
        </w:rPr>
      </w:pPr>
    </w:p>
    <w:p w:rsidR="00F66462" w:rsidRDefault="00F66462">
      <w:pPr>
        <w:spacing w:after="240"/>
        <w:ind w:left="3402"/>
        <w:jc w:val="center"/>
        <w:rPr>
          <w:rFonts w:cs="Times New Roman"/>
        </w:rPr>
      </w:pPr>
    </w:p>
    <w:p w:rsidR="00F66462" w:rsidRDefault="00F66462">
      <w:pPr>
        <w:spacing w:after="240"/>
        <w:ind w:left="3402"/>
        <w:jc w:val="center"/>
        <w:rPr>
          <w:rFonts w:cs="Times New Roman"/>
        </w:rPr>
      </w:pPr>
      <w:proofErr w:type="gramStart"/>
      <w:r>
        <w:rPr>
          <w:rFonts w:cs="Times New Roman"/>
        </w:rPr>
        <w:t>...............................................</w:t>
      </w:r>
      <w:r>
        <w:rPr>
          <w:rFonts w:cs="Times New Roman"/>
        </w:rPr>
        <w:br/>
      </w:r>
      <w:r w:rsidR="00D64CFB">
        <w:rPr>
          <w:rFonts w:cs="Times New Roman"/>
        </w:rPr>
        <w:t>Zdeněk</w:t>
      </w:r>
      <w:proofErr w:type="gramEnd"/>
      <w:r w:rsidR="00D64CFB">
        <w:rPr>
          <w:rFonts w:cs="Times New Roman"/>
        </w:rPr>
        <w:t xml:space="preserve"> Javorek</w:t>
      </w:r>
    </w:p>
    <w:p w:rsidR="00F66462" w:rsidRDefault="005E17A0">
      <w:pPr>
        <w:spacing w:after="240"/>
        <w:ind w:left="3402"/>
        <w:jc w:val="center"/>
        <w:rPr>
          <w:rFonts w:cs="Times New Roman"/>
        </w:rPr>
      </w:pPr>
      <w:r>
        <w:rPr>
          <w:rFonts w:cs="Times New Roman"/>
        </w:rPr>
        <w:t>starosta</w:t>
      </w:r>
      <w:r w:rsidR="00F66462">
        <w:rPr>
          <w:rFonts w:cs="Times New Roman"/>
        </w:rPr>
        <w:t xml:space="preserve"> obce </w:t>
      </w:r>
      <w:r w:rsidR="00D64CFB" w:rsidRPr="00D64CFB">
        <w:rPr>
          <w:rFonts w:cs="Times New Roman"/>
        </w:rPr>
        <w:t>Žalhostice</w:t>
      </w: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  <w:r>
        <w:rPr>
          <w:rFonts w:cs="Times New Roman"/>
        </w:rPr>
        <w:t>Tato veřejná vyhláška se v souladu s ustanovením § 25 odst. 2 správního řádu zveřejňuje též způsobem umožňujícím dálkový přístup – na elektronické úřední desce.</w:t>
      </w: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</w:p>
    <w:p w:rsidR="00F66462" w:rsidRDefault="000E216D">
      <w:pPr>
        <w:pStyle w:val="Zkladntext"/>
        <w:rPr>
          <w:rFonts w:cs="Times New Roman"/>
        </w:rPr>
      </w:pPr>
      <w:r>
        <w:rPr>
          <w:rFonts w:cs="Times New Roman"/>
        </w:rPr>
        <w:t xml:space="preserve">Vyvěšeno, dne : 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12.03</w:t>
      </w:r>
      <w:r w:rsidR="00F66462">
        <w:rPr>
          <w:rFonts w:cs="Times New Roman"/>
        </w:rPr>
        <w:t>.201</w:t>
      </w:r>
      <w:r w:rsidR="00D64CFB">
        <w:rPr>
          <w:rFonts w:cs="Times New Roman"/>
        </w:rPr>
        <w:t>8</w:t>
      </w:r>
      <w:proofErr w:type="gramEnd"/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rPr>
          <w:rFonts w:cs="Times New Roman"/>
        </w:rPr>
      </w:pPr>
    </w:p>
    <w:p w:rsidR="00F66462" w:rsidRDefault="00F66462">
      <w:pPr>
        <w:pStyle w:val="Zkladntext"/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cs="Times New Roman"/>
          <w:color w:val="FF0000"/>
        </w:rPr>
      </w:pPr>
      <w:r>
        <w:rPr>
          <w:rFonts w:cs="Times New Roman"/>
        </w:rPr>
        <w:t xml:space="preserve">Sejmuto, dne : </w:t>
      </w:r>
      <w:r>
        <w:rPr>
          <w:rFonts w:cs="Times New Roman"/>
        </w:rPr>
        <w:tab/>
      </w:r>
      <w:proofErr w:type="gramStart"/>
      <w:r w:rsidR="000E216D">
        <w:rPr>
          <w:rFonts w:cs="Times New Roman"/>
        </w:rPr>
        <w:t>27.03</w:t>
      </w:r>
      <w:r w:rsidR="00D64CFB">
        <w:rPr>
          <w:rFonts w:cs="Times New Roman"/>
        </w:rPr>
        <w:t>.2018</w:t>
      </w:r>
      <w:bookmarkEnd w:id="0"/>
      <w:proofErr w:type="gramEnd"/>
    </w:p>
    <w:sectPr w:rsidR="00F66462" w:rsidSect="00F66462">
      <w:pgSz w:w="11906" w:h="16838"/>
      <w:pgMar w:top="850" w:right="1417" w:bottom="1593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67" w:rsidRDefault="008523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2367" w:rsidRDefault="008523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67" w:rsidRDefault="008523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2367" w:rsidRDefault="008523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62"/>
    <w:rsid w:val="00020A02"/>
    <w:rsid w:val="000E216D"/>
    <w:rsid w:val="001E1B62"/>
    <w:rsid w:val="002F2D15"/>
    <w:rsid w:val="004C3583"/>
    <w:rsid w:val="00536E49"/>
    <w:rsid w:val="005E17A0"/>
    <w:rsid w:val="00852367"/>
    <w:rsid w:val="00AA3CBA"/>
    <w:rsid w:val="00D64CFB"/>
    <w:rsid w:val="00F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Obsahtabulky">
    <w:name w:val="Obsah tabulky"/>
    <w:basedOn w:val="Normln"/>
    <w:uiPriority w:val="99"/>
    <w:pPr>
      <w:suppressLineNumbers/>
    </w:pPr>
  </w:style>
  <w:style w:type="paragraph" w:customStyle="1" w:styleId="Nadpis1">
    <w:name w:val="Nadpis 1~"/>
    <w:basedOn w:val="Normln"/>
    <w:uiPriority w:val="99"/>
    <w:pPr>
      <w:widowControl w:val="0"/>
      <w:jc w:val="center"/>
    </w:pPr>
    <w:rPr>
      <w:b/>
      <w:bCs/>
      <w:sz w:val="40"/>
      <w:szCs w:val="40"/>
    </w:rPr>
  </w:style>
  <w:style w:type="paragraph" w:customStyle="1" w:styleId="Zkladntext">
    <w:name w:val="Základní text~"/>
    <w:basedOn w:val="Normln"/>
    <w:uiPriority w:val="99"/>
    <w:pPr>
      <w:widowControl w:val="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5E17A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Obsahtabulky">
    <w:name w:val="Obsah tabulky"/>
    <w:basedOn w:val="Normln"/>
    <w:uiPriority w:val="99"/>
    <w:pPr>
      <w:suppressLineNumbers/>
    </w:pPr>
  </w:style>
  <w:style w:type="paragraph" w:customStyle="1" w:styleId="Nadpis1">
    <w:name w:val="Nadpis 1~"/>
    <w:basedOn w:val="Normln"/>
    <w:uiPriority w:val="99"/>
    <w:pPr>
      <w:widowControl w:val="0"/>
      <w:jc w:val="center"/>
    </w:pPr>
    <w:rPr>
      <w:b/>
      <w:bCs/>
      <w:sz w:val="40"/>
      <w:szCs w:val="40"/>
    </w:rPr>
  </w:style>
  <w:style w:type="paragraph" w:customStyle="1" w:styleId="Zkladntext">
    <w:name w:val="Základní text~"/>
    <w:basedOn w:val="Normln"/>
    <w:uiPriority w:val="99"/>
    <w:pPr>
      <w:widowControl w:val="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5E17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lho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LIBOCHOVANY</vt:lpstr>
    </vt:vector>
  </TitlesOfParts>
  <Company>Obecní úřad Žalhostice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LIBOCHOVANY</dc:title>
  <dc:creator>Přemysl Pech</dc:creator>
  <cp:lastModifiedBy>Stanislava Hanková</cp:lastModifiedBy>
  <cp:revision>3</cp:revision>
  <cp:lastPrinted>2015-10-12T08:20:00Z</cp:lastPrinted>
  <dcterms:created xsi:type="dcterms:W3CDTF">2018-03-12T07:15:00Z</dcterms:created>
  <dcterms:modified xsi:type="dcterms:W3CDTF">2018-03-12T07:15:00Z</dcterms:modified>
</cp:coreProperties>
</file>